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[School, library or group name]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Dear families,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Our read-a-thon starts on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[start date]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and runs through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[end date]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For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[number]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days, readers will read as much as they can and invite family and friends to support them. Everything we raise goes to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[specific goal, e.g. new books for classroom libraries]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Our goal is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[group minutes goal]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minutes and $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[dollar goal]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</w:t>
      </w:r>
    </w:p>
    <w:p>
      <w:pPr>
        <w:spacing w:after="180" w:before="220"/>
      </w:pPr>
      <w:r>
        <w:rPr>
          <w:rFonts w:ascii="Arial" w:cs="Arial" w:eastAsia="Arial" w:hAnsi="Arial"/>
          <w:b/>
          <w:bCs/>
          <w:color w:val="0F2240"/>
          <w:sz w:val="26"/>
          <w:szCs w:val="26"/>
        </w:rPr>
        <w:t xml:space="preserve">What counts as reading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Reading on your own, being read to, listening to audiobooks, and reading in any language all count. Comics and graphic novels count too. Log reading at home only; teachers add reading done in class.</w:t>
      </w:r>
    </w:p>
    <w:p>
      <w:pPr>
        <w:spacing w:after="180" w:before="220"/>
      </w:pPr>
      <w:r>
        <w:rPr>
          <w:rFonts w:ascii="Arial" w:cs="Arial" w:eastAsia="Arial" w:hAnsi="Arial"/>
          <w:b/>
          <w:bCs/>
          <w:color w:val="0F2240"/>
          <w:sz w:val="26"/>
          <w:szCs w:val="26"/>
        </w:rPr>
        <w:t xml:space="preserve">How to take part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1. Set a reading goal together. Any goal is a good goal.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2. Log minutes each day on the reading log. A grown-up initials each day.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3. Invite a few supporters using the enclosed pledge sheet. Our pledge menu: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[e.g. a flat $10, $25 or $50, or 5¢ a minute up to $20]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The cap is the most a per-minute supporter will pay, so there are no surprises.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4. Return the reading log to your teacher by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[log due date]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5. Flat gifts can come in any time. Send per-minute pledge money by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[money due date]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in a sealed envelope marked with your reader's first name and class, to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[the school office or drop box]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Please don't send money in with the reading log. Checks payable to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[name on the account]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[Optional: Supporters can also give online at [link]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; ask them to add your reader's first name and class in the note.]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Every reader's minutes count toward our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[class/school/group]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goal, whether or not anyone pledges. We celebrate reading, not dollars, and we never post students' names with amounts raised.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[Optional: the tax-status sentence that is true for your group, e.g. "[Group name]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is a 501(c)(3) organization; gifts may be tax-deductible as allowed by law." Leave this out unless you have confirmed your status.]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Questions? Contact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[organizer name]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at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[email or phone]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Thank you for reading with us,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[Organizer name and group]</w:t>
      </w:r>
    </w:p>
    <w:sectPr>
      <w:footerReference w:type="default" r:id="rId6"/>
      <w:pgSz w:w="11906" w:h="16838" w:orient="portrait"/>
      <w:pgMar w:top="1080" w:right="1260" w:bottom="1080" w:left="12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E6E84"/>
        <w:sz w:val="16"/>
        <w:szCs w:val="16"/>
      </w:rPr>
      <w:t xml:space="preserve">Free to copy and adapt.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Read-a-thon parent letter</dc:title>
  <cp:lastModifiedBy>Un-named</cp:lastModifiedBy>
  <cp:revision>1</cp:revision>
  <dcterms:created xsi:type="dcterms:W3CDTF">2026-10-20T02:23:16.081Z</dcterms:created>
  <dcterms:modified xsi:type="dcterms:W3CDTF">2026-10-20T02:23:16.081Z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