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Carta para las Familias: Bailatón (Dance-a-Thon)</w:t>
      </w:r>
    </w:p>
    <w:p>
      <w:r>
        <w:rPr>
          <w:i/>
          <w:color w:val="3E5568"/>
          <w:sz w:val="19"/>
        </w:rPr>
        <w:t>Plantilla. Reemplace todo lo que está entre [corchetes] y borre las líneas que no apliquen.</w:t>
      </w:r>
    </w:p>
    <w:p>
      <w:r>
        <w:t>Estimadas familias de [Escuela/Grupo]:</w:t>
      </w:r>
    </w:p>
    <w:p>
      <w:r>
        <w:t>¡A bailar! Nuestro [nombre del evento] será el [día, fecha] de [hora de inicio] a [hora de término] en [lugar]. [Cada clase bailará durante una sesión de [duración] en el horario escolar / Las familias están invitadas a bailar juntas.] Nuestra meta es recaudar [$ meta] para [propósito específico].</w:t>
      </w:r>
    </w:p>
    <w:p>
      <w:pPr>
        <w:pStyle w:val="Heading2"/>
      </w:pPr>
      <w:r>
        <w:t>Cómo funcionan las donaciones</w:t>
      </w:r>
    </w:p>
    <w:p>
      <w:r>
        <w:t>Su hijo(a) puede reunir donaciones fijas, promesas por canción o por hora, o ambas. Las promesas por canción y por hora se pagan después del evento, cuando sepamos cuántas canciones u horas bailó. Cada donante elige un límite, lo máximo que pagará, para que no haya sorpresas.</w:t>
      </w:r>
    </w:p>
    <w:p>
      <w:r>
        <w:t>Ejemplo del cálculo: $[cantidad] por canción × [número] canciones = $[total], nunca más que el límite del donante de $[límite]. Contamos las canciones como minutos de baile ÷ duración promedio de una canción, redondeado hacia abajo.</w:t>
      </w:r>
    </w:p>
    <w:p>
      <w:pPr>
        <w:pStyle w:val="Heading2"/>
      </w:pPr>
      <w:r>
        <w:t>Cómo puede ayudar</w:t>
      </w:r>
    </w:p>
    <w:p>
      <w:r>
        <w:t>1. Pida a familiares y amigos que conocen una donación fija o una promesa en la hoja de promesas. Los niños solo deben pedir a personas que conocen y con un padre, madre o tutor presente.</w:t>
      </w:r>
    </w:p>
    <w:p>
      <w:r>
        <w:t>2. Comparta nuestra opción para donar en línea: [enlace o instrucciones].</w:t>
      </w:r>
    </w:p>
    <w:p>
      <w:r>
        <w:t>3. Devuelva la hoja de promesas y los pagos antes del [fecha] a [maestro(a) / oficina], aunque no esté completa. Cheques a nombre de [beneficiario].</w:t>
      </w:r>
    </w:p>
    <w:p>
      <w:r>
        <w:t>Todos los niños bailan, recauden o no dinero. Las donaciones siempre son voluntarias.</w:t>
      </w:r>
    </w:p>
    <w:p>
      <w:pPr>
        <w:pStyle w:val="Heading2"/>
      </w:pPr>
      <w:r>
        <w:t>El día del evento</w:t>
      </w:r>
    </w:p>
    <w:p>
      <w:r>
        <w:t>Qué ponerse: ropa cómoda y [tenis / el calzado que permite nuestra instalación]. [Tema, si hay: por ejemplo, colores fosforescentes o de la escuela.] Envíe una botella de agua con su nombre.</w:t>
      </w:r>
    </w:p>
    <w:p>
      <w:r>
        <w:t>Descansos: habrá descansos regulares para tomar agua y descansar, y bailar sentado o de forma adaptada también cuenta. Habrá un salón tranquilo para quien necesite un descanso de la música y las luces. [Habrá protección para los oídos.] [Usaremos / No usaremos luces estroboscópicas o intermitentes.]</w:t>
      </w:r>
    </w:p>
    <w:p>
      <w:r>
        <w:t>Recogida y salida: [describa la recogida; por ejemplo, los niños se entregan solo a adultos de la lista autorizada, en la mesa de salida junto a [puerta]]. Traiga una identificación.</w:t>
      </w:r>
    </w:p>
    <w:p>
      <w:r>
        <w:t>Fotos: [tomaremos fotos para las comunicaciones de la escuela; avísenos antes del [fecha] si su hijo(a) no debe aparecer en fotos].</w:t>
      </w:r>
    </w:p>
    <w:p>
      <w:r>
        <w:t>Avise a [maestro(a) / enfermera] antes del [fecha] sobre cualquier cosa que ayude a su hijo(a) a participar, como alergias, sensibilidad al sonido o a la luz, o necesidades de movilidad.</w:t>
      </w:r>
    </w:p>
    <w:p>
      <w:r>
        <w:t>¿Preguntas? Comuníquese con [nombre] en [correo o teléfono].</w:t>
      </w:r>
    </w:p>
    <w:p>
      <w:r>
        <w:t>¡Gracias por apoyar a [escuela/grupo]!</w:t>
      </w:r>
    </w:p>
    <w:p>
      <w:r>
        <w:t>[Nombre]</w:t>
        <w:br/>
        <w:t>[Cargo, PTA/PTO o grupo]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  <w:p>
    <w:r>
      <w:rPr>
        <w:color w:val="5E6E84"/>
        <w:sz w:val="14"/>
      </w:rPr>
      <w:t>Traducción pendiente de revisión por un hablante nativo.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las Familias: Bailatón (Dance-a-Thon)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