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B2942"/>
          <w:sz w:val="60"/>
        </w:rPr>
        <w:t>COLOR RUN</w:t>
      </w:r>
    </w:p>
    <w:p>
      <w:pPr>
        <w:jc w:val="center"/>
      </w:pPr>
      <w:r>
        <w:t>Walk, jog or run through clouds of color</w:t>
      </w:r>
    </w:p>
    <w:p>
      <w:r>
        <w:t>Who: [SCHOOL OR GROUP] students, families and friends</w:t>
      </w:r>
    </w:p>
    <w:p>
      <w:r>
        <w:t>When: [DAY, DATE, TIME]     Rain date: [DATE]</w:t>
      </w:r>
    </w:p>
    <w:p>
      <w:r>
        <w:t>Where: [PLACE]</w:t>
      </w:r>
    </w:p>
    <w:p>
      <w:r>
        <w:t>Raising money for: [WHAT IT FUNDS]     Goal: [GOAL]</w:t>
      </w:r>
    </w:p>
    <w:p>
      <w:r>
        <w:t>Wear: a white or light shirt you don't mind staining, sunglasses and closed shoes</w:t>
      </w:r>
    </w:p>
    <w:p>
      <w:r>
        <w:t>How to give: [FLAT GIFTS, PER-LAP PLEDGES, ENTRY FEE, OR LINK]</w:t>
      </w:r>
    </w:p>
    <w:p>
      <w:r>
        <w:t>Prefer no powder? Everyone is welcome on the powder-free route: same course, no color. Ask [CONTACT].</w:t>
      </w:r>
    </w:p>
    <w:p>
      <w:r>
        <w:t>Questions: [NAME, EMAIL OR PHONE]</w:t>
      </w:r>
    </w:p>
    <w:sectPr w:rsidR="00FC693F" w:rsidRPr="0006063C" w:rsidSect="00034616">
      <w:footerReference w:type="default" r:id="rId9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from walk-a-thon.com/color-run. Delete this line before sending.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Color run editable flyer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